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630F7">
        <w:rPr>
          <w:rFonts w:ascii="Times New Roman" w:eastAsia="Times New Roman" w:hAnsi="Times New Roman" w:cs="Times New Roman"/>
          <w:b/>
        </w:rPr>
        <w:t>Математика</w:t>
      </w:r>
      <w:r w:rsidRPr="00986D3F">
        <w:rPr>
          <w:rFonts w:ascii="Times New Roman" w:eastAsia="Times New Roman" w:hAnsi="Times New Roman" w:cs="Times New Roman"/>
          <w:b/>
        </w:rPr>
        <w:t>»</w:t>
      </w:r>
    </w:p>
    <w:p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16"/>
        <w:gridCol w:w="1417"/>
      </w:tblGrid>
      <w:tr w:rsidR="00BD1E8D" w:rsidRPr="00C2309E" w:rsidTr="00F330B2">
        <w:trPr>
          <w:trHeight w:val="505"/>
        </w:trPr>
        <w:tc>
          <w:tcPr>
            <w:tcW w:w="8516" w:type="dxa"/>
            <w:shd w:val="clear" w:color="auto" w:fill="EAF1DD"/>
          </w:tcPr>
          <w:p w:rsidR="00BD1E8D" w:rsidRPr="00C2309E" w:rsidRDefault="00BD1E8D"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8C5AF9" w:rsidRPr="00C2309E">
              <w:rPr>
                <w:rFonts w:ascii="Times New Roman" w:eastAsia="Times New Roman" w:hAnsi="Times New Roman" w:cs="Times New Roman"/>
                <w:b/>
                <w:sz w:val="24"/>
                <w:szCs w:val="24"/>
                <w:lang w:val="ru-RU"/>
              </w:rPr>
              <w:t>1</w:t>
            </w:r>
            <w:r w:rsidRPr="00C2309E">
              <w:rPr>
                <w:rFonts w:ascii="Times New Roman" w:eastAsia="Times New Roman" w:hAnsi="Times New Roman" w:cs="Times New Roman"/>
                <w:b/>
                <w:sz w:val="24"/>
                <w:szCs w:val="24"/>
                <w:lang w:val="ru-RU"/>
              </w:rPr>
              <w:t xml:space="preserve"> класс</w:t>
            </w:r>
          </w:p>
          <w:p w:rsidR="00BD1E8D" w:rsidRPr="00C2309E" w:rsidRDefault="00BD1E8D" w:rsidP="003B4010">
            <w:pPr>
              <w:ind w:left="272"/>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c>
          <w:tcPr>
            <w:tcW w:w="1417" w:type="dxa"/>
            <w:shd w:val="clear" w:color="auto" w:fill="EAF1DD"/>
          </w:tcPr>
          <w:p w:rsidR="00BD1E8D" w:rsidRPr="00C2309E" w:rsidRDefault="00BD1E8D" w:rsidP="003B4010">
            <w:pPr>
              <w:ind w:left="110" w:right="-173"/>
              <w:jc w:val="center"/>
              <w:rPr>
                <w:rFonts w:ascii="Times New Roman" w:eastAsia="Times New Roman" w:hAnsi="Times New Roman" w:cs="Times New Roman"/>
                <w:b/>
                <w:sz w:val="24"/>
                <w:szCs w:val="24"/>
              </w:rPr>
            </w:pPr>
            <w:r w:rsidRPr="00C2309E">
              <w:rPr>
                <w:rFonts w:ascii="Times New Roman" w:eastAsia="Times New Roman" w:hAnsi="Times New Roman" w:cs="Times New Roman"/>
                <w:b/>
                <w:sz w:val="24"/>
                <w:szCs w:val="24"/>
              </w:rPr>
              <w:t>Способ</w:t>
            </w:r>
          </w:p>
          <w:p w:rsidR="00BD1E8D" w:rsidRPr="00C2309E" w:rsidRDefault="00BD1E8D" w:rsidP="003B4010">
            <w:pPr>
              <w:ind w:left="110" w:right="-173"/>
              <w:jc w:val="center"/>
              <w:rPr>
                <w:rFonts w:ascii="Times New Roman" w:eastAsia="Times New Roman" w:hAnsi="Times New Roman" w:cs="Times New Roman"/>
                <w:b/>
                <w:color w:val="FF0000"/>
                <w:sz w:val="24"/>
                <w:szCs w:val="24"/>
              </w:rPr>
            </w:pPr>
            <w:r w:rsidRPr="00C2309E">
              <w:rPr>
                <w:rFonts w:ascii="Times New Roman" w:eastAsia="Times New Roman" w:hAnsi="Times New Roman" w:cs="Times New Roman"/>
                <w:b/>
                <w:sz w:val="24"/>
                <w:szCs w:val="24"/>
              </w:rPr>
              <w:t>оценки</w:t>
            </w:r>
          </w:p>
        </w:tc>
      </w:tr>
      <w:tr w:rsidR="00BD1E8D" w:rsidRPr="00C2309E" w:rsidTr="00967459">
        <w:trPr>
          <w:trHeight w:val="38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от 0 до 20</w:t>
            </w:r>
          </w:p>
        </w:tc>
        <w:tc>
          <w:tcPr>
            <w:tcW w:w="1417" w:type="dxa"/>
          </w:tcPr>
          <w:p w:rsidR="00BD1E8D" w:rsidRPr="00C2309E" w:rsidRDefault="000630F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BD1E8D" w:rsidRPr="00C2309E" w:rsidTr="003B4010">
        <w:trPr>
          <w:trHeight w:val="362"/>
        </w:trPr>
        <w:tc>
          <w:tcPr>
            <w:tcW w:w="8516" w:type="dxa"/>
            <w:tcBorders>
              <w:bottom w:val="single" w:sz="4" w:space="0" w:color="auto"/>
            </w:tcBorders>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пересчитывать различные объекты, устанавливать порядковый номер объекта;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устный</w:t>
            </w:r>
          </w:p>
          <w:p w:rsidR="00BD1E8D" w:rsidRPr="00C2309E" w:rsidRDefault="00BD1E8D" w:rsidP="003B4010">
            <w:pPr>
              <w:spacing w:before="1"/>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контроль</w:t>
            </w:r>
          </w:p>
        </w:tc>
      </w:tr>
      <w:tr w:rsidR="00BD1E8D" w:rsidRPr="00C2309E" w:rsidTr="00F330B2">
        <w:trPr>
          <w:trHeight w:val="506"/>
        </w:trPr>
        <w:tc>
          <w:tcPr>
            <w:tcW w:w="8516" w:type="dxa"/>
            <w:tcBorders>
              <w:top w:val="single" w:sz="4" w:space="0" w:color="auto"/>
              <w:left w:val="single" w:sz="4" w:space="0" w:color="auto"/>
              <w:bottom w:val="single" w:sz="4" w:space="0" w:color="auto"/>
              <w:right w:val="single" w:sz="4" w:space="0" w:color="auto"/>
            </w:tcBorders>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числа, большие или меньшие данного числа на заданное число;</w:t>
            </w:r>
          </w:p>
        </w:tc>
        <w:tc>
          <w:tcPr>
            <w:tcW w:w="1417" w:type="dxa"/>
            <w:tcBorders>
              <w:left w:val="single" w:sz="4" w:space="0" w:color="auto"/>
            </w:tcBorders>
          </w:tcPr>
          <w:p w:rsidR="00BD1E8D" w:rsidRPr="00C2309E"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устный</w:t>
            </w:r>
          </w:p>
          <w:p w:rsidR="00BD1E8D" w:rsidRPr="00C2309E" w:rsidRDefault="00BD1E8D" w:rsidP="003B4010">
            <w:pPr>
              <w:spacing w:before="1"/>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контроль</w:t>
            </w:r>
          </w:p>
        </w:tc>
      </w:tr>
      <w:tr w:rsidR="00BD1E8D" w:rsidRPr="00C2309E" w:rsidTr="00F330B2">
        <w:trPr>
          <w:trHeight w:val="253"/>
        </w:trPr>
        <w:tc>
          <w:tcPr>
            <w:tcW w:w="8516" w:type="dxa"/>
            <w:tcBorders>
              <w:top w:val="single" w:sz="4" w:space="0" w:color="auto"/>
            </w:tcBorders>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сложения и вычитания в пределах 20 (устно и письменно) без перехода через десяток;</w:t>
            </w:r>
          </w:p>
        </w:tc>
        <w:tc>
          <w:tcPr>
            <w:tcW w:w="1417" w:type="dxa"/>
          </w:tcPr>
          <w:p w:rsidR="00BD1E8D" w:rsidRPr="00C2309E" w:rsidRDefault="000630F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BD1E8D" w:rsidRPr="00C2309E" w:rsidTr="00F330B2">
        <w:trPr>
          <w:trHeight w:val="769"/>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и различать компоненты действий сложения (слагаемые, сумма) и вычитания (уменьшаемое, вычитаемое, разность);</w:t>
            </w:r>
          </w:p>
        </w:tc>
        <w:tc>
          <w:tcPr>
            <w:tcW w:w="1417" w:type="dxa"/>
          </w:tcPr>
          <w:p w:rsidR="00BD1E8D" w:rsidRPr="00C2309E" w:rsidRDefault="00BD1E8D" w:rsidP="003B4010">
            <w:pPr>
              <w:spacing w:before="189"/>
              <w:ind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устный</w:t>
            </w:r>
            <w:r w:rsidRPr="00C2309E">
              <w:rPr>
                <w:rFonts w:ascii="Times New Roman" w:eastAsia="Times New Roman" w:hAnsi="Times New Roman" w:cs="Times New Roman"/>
                <w:color w:val="FF0000"/>
                <w:spacing w:val="1"/>
                <w:sz w:val="24"/>
                <w:szCs w:val="24"/>
              </w:rPr>
              <w:t xml:space="preserve"> </w:t>
            </w:r>
            <w:r w:rsidRPr="00C2309E">
              <w:rPr>
                <w:rFonts w:ascii="Times New Roman" w:eastAsia="Times New Roman" w:hAnsi="Times New Roman" w:cs="Times New Roman"/>
                <w:color w:val="FF0000"/>
                <w:sz w:val="24"/>
                <w:szCs w:val="24"/>
              </w:rPr>
              <w:t>контроль</w:t>
            </w:r>
          </w:p>
        </w:tc>
      </w:tr>
      <w:tr w:rsidR="00BD1E8D" w:rsidRPr="00C2309E" w:rsidTr="00F330B2">
        <w:trPr>
          <w:trHeight w:val="505"/>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одно действие на сложение и вычитание: выделять условие и требование (вопрос);</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устный</w:t>
            </w:r>
          </w:p>
          <w:p w:rsidR="00BD1E8D" w:rsidRPr="00C2309E"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контроль</w:t>
            </w: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объекты по длине, устанавливая между ними соотношение «длиннее-короче», «выше-ниже», «шире-уже»;</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устный</w:t>
            </w:r>
          </w:p>
          <w:p w:rsidR="00BD1E8D" w:rsidRPr="00C2309E"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контроль</w:t>
            </w:r>
          </w:p>
        </w:tc>
      </w:tr>
      <w:tr w:rsidR="00BD1E8D" w:rsidRPr="00C2309E" w:rsidTr="00F330B2">
        <w:trPr>
          <w:trHeight w:val="758"/>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измерять длину отрезка (в см), чертить отрезок заданной длины;</w:t>
            </w:r>
          </w:p>
        </w:tc>
        <w:tc>
          <w:tcPr>
            <w:tcW w:w="1417" w:type="dxa"/>
          </w:tcPr>
          <w:p w:rsidR="00BD1E8D" w:rsidRPr="00C2309E" w:rsidRDefault="00BD1E8D" w:rsidP="003B4010">
            <w:pPr>
              <w:ind w:right="-173"/>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устный</w:t>
            </w:r>
            <w:r w:rsidRPr="00C2309E">
              <w:rPr>
                <w:rFonts w:ascii="Times New Roman" w:eastAsia="Times New Roman" w:hAnsi="Times New Roman" w:cs="Times New Roman"/>
                <w:color w:val="FF0000"/>
                <w:spacing w:val="1"/>
                <w:sz w:val="24"/>
                <w:szCs w:val="24"/>
              </w:rPr>
              <w:t xml:space="preserve"> </w:t>
            </w:r>
            <w:r w:rsidRPr="00C2309E">
              <w:rPr>
                <w:rFonts w:ascii="Times New Roman" w:eastAsia="Times New Roman" w:hAnsi="Times New Roman" w:cs="Times New Roman"/>
                <w:color w:val="FF0000"/>
                <w:sz w:val="24"/>
                <w:szCs w:val="24"/>
              </w:rPr>
              <w:t>контроль</w:t>
            </w:r>
          </w:p>
        </w:tc>
      </w:tr>
      <w:tr w:rsidR="00BD1E8D" w:rsidRPr="00C2309E" w:rsidTr="00F330B2">
        <w:trPr>
          <w:trHeight w:val="505"/>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rPr>
              <w:t>различать число и цифру;</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устный</w:t>
            </w:r>
          </w:p>
          <w:p w:rsidR="00BD1E8D" w:rsidRPr="00C2309E" w:rsidRDefault="00BD1E8D" w:rsidP="003B4010">
            <w:pPr>
              <w:spacing w:before="1"/>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контроль</w:t>
            </w:r>
          </w:p>
        </w:tc>
      </w:tr>
      <w:tr w:rsidR="00BD1E8D" w:rsidRPr="00C2309E" w:rsidTr="00F330B2">
        <w:trPr>
          <w:trHeight w:val="49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геометрические фигуры: круг, треугольник, прямоугольник (квадрат), отрезок;</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устный</w:t>
            </w:r>
          </w:p>
          <w:p w:rsidR="00BD1E8D" w:rsidRPr="00C2309E" w:rsidRDefault="00BD1E8D" w:rsidP="003B4010">
            <w:pPr>
              <w:spacing w:before="2"/>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контроль</w:t>
            </w:r>
          </w:p>
        </w:tc>
      </w:tr>
      <w:tr w:rsidR="00BD1E8D" w:rsidRPr="00C2309E" w:rsidTr="003B4010">
        <w:trPr>
          <w:trHeight w:val="960"/>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устанавливать между объектами соотношения: «слева-справа», «спереди-сзади», между;</w:t>
            </w:r>
          </w:p>
        </w:tc>
        <w:tc>
          <w:tcPr>
            <w:tcW w:w="1417" w:type="dxa"/>
          </w:tcPr>
          <w:p w:rsidR="00BD1E8D" w:rsidRPr="00C2309E" w:rsidRDefault="00BD1E8D" w:rsidP="003B4010">
            <w:pPr>
              <w:spacing w:before="154"/>
              <w:ind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письменный</w:t>
            </w:r>
          </w:p>
          <w:p w:rsidR="00BD1E8D" w:rsidRPr="00C2309E"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контроль</w:t>
            </w:r>
            <w:r w:rsidRPr="00C2309E">
              <w:rPr>
                <w:rFonts w:ascii="Times New Roman" w:eastAsia="Times New Roman" w:hAnsi="Times New Roman" w:cs="Times New Roman"/>
                <w:color w:val="FF0000"/>
                <w:spacing w:val="1"/>
                <w:sz w:val="24"/>
                <w:szCs w:val="24"/>
              </w:rPr>
              <w:t xml:space="preserve"> </w:t>
            </w:r>
            <w:r w:rsidRPr="00C2309E">
              <w:rPr>
                <w:rFonts w:ascii="Times New Roman" w:eastAsia="Times New Roman" w:hAnsi="Times New Roman" w:cs="Times New Roman"/>
                <w:color w:val="FF0000"/>
                <w:sz w:val="24"/>
                <w:szCs w:val="24"/>
              </w:rPr>
              <w:t>(изложение)</w:t>
            </w:r>
          </w:p>
        </w:tc>
      </w:tr>
      <w:tr w:rsidR="00BD1E8D" w:rsidRPr="00C2309E" w:rsidTr="00F330B2">
        <w:trPr>
          <w:trHeight w:val="421"/>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относительно заданного набора объектов/предметов;</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творческая</w:t>
            </w:r>
          </w:p>
          <w:p w:rsidR="00BD1E8D" w:rsidRPr="00C2309E"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работа</w:t>
            </w:r>
          </w:p>
        </w:tc>
      </w:tr>
      <w:tr w:rsidR="00BD1E8D" w:rsidRPr="00C2309E" w:rsidTr="00627550">
        <w:trPr>
          <w:trHeight w:val="34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группировать объекты по заданному признаку, находить и называть закономерности в ряду объектов повседневной жизни;</w:t>
            </w:r>
          </w:p>
        </w:tc>
        <w:tc>
          <w:tcPr>
            <w:tcW w:w="1417" w:type="dxa"/>
          </w:tcPr>
          <w:p w:rsidR="00BD1E8D" w:rsidRPr="00C2309E" w:rsidRDefault="00BD1E8D" w:rsidP="003B4010">
            <w:pPr>
              <w:spacing w:before="176"/>
              <w:ind w:right="-173"/>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письменный</w:t>
            </w:r>
          </w:p>
          <w:p w:rsidR="00BD1E8D" w:rsidRPr="00C2309E" w:rsidRDefault="00BD1E8D" w:rsidP="003B4010">
            <w:pPr>
              <w:ind w:left="110" w:right="-173"/>
              <w:jc w:val="center"/>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контроль</w:t>
            </w:r>
            <w:r w:rsidRPr="00C2309E">
              <w:rPr>
                <w:rFonts w:ascii="Times New Roman" w:eastAsia="Times New Roman" w:hAnsi="Times New Roman" w:cs="Times New Roman"/>
                <w:color w:val="FF0000"/>
                <w:spacing w:val="-52"/>
                <w:sz w:val="24"/>
                <w:szCs w:val="24"/>
              </w:rPr>
              <w:t xml:space="preserve"> </w:t>
            </w:r>
            <w:r w:rsidRPr="00C2309E">
              <w:rPr>
                <w:rFonts w:ascii="Times New Roman" w:eastAsia="Times New Roman" w:hAnsi="Times New Roman" w:cs="Times New Roman"/>
                <w:color w:val="FF0000"/>
                <w:sz w:val="24"/>
                <w:szCs w:val="24"/>
              </w:rPr>
              <w:t>(диктант)</w:t>
            </w:r>
          </w:p>
        </w:tc>
      </w:tr>
      <w:tr w:rsidR="00BD1E8D" w:rsidRPr="00C2309E" w:rsidTr="00F330B2">
        <w:trPr>
          <w:trHeight w:val="251"/>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строки и столбцы таблицы, вносить данное в таблицу, извлекать данное или данные из таблицы;</w:t>
            </w:r>
          </w:p>
        </w:tc>
        <w:tc>
          <w:tcPr>
            <w:tcW w:w="1417" w:type="dxa"/>
          </w:tcPr>
          <w:p w:rsidR="00BD1E8D" w:rsidRPr="00C2309E" w:rsidRDefault="000630F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BD1E8D" w:rsidRPr="00C2309E" w:rsidTr="00F330B2">
        <w:trPr>
          <w:trHeight w:val="1012"/>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два объекта (числа, геометрические фигуры)</w:t>
            </w:r>
          </w:p>
        </w:tc>
        <w:tc>
          <w:tcPr>
            <w:tcW w:w="1417" w:type="dxa"/>
          </w:tcPr>
          <w:p w:rsidR="00BD1E8D" w:rsidRPr="00C2309E" w:rsidRDefault="00BD1E8D" w:rsidP="003B4010">
            <w:pPr>
              <w:spacing w:before="212"/>
              <w:ind w:right="-173"/>
              <w:rPr>
                <w:rFonts w:ascii="Times New Roman" w:eastAsia="Times New Roman" w:hAnsi="Times New Roman" w:cs="Times New Roman"/>
                <w:color w:val="FF0000"/>
                <w:sz w:val="24"/>
                <w:szCs w:val="24"/>
              </w:rPr>
            </w:pPr>
            <w:r w:rsidRPr="00C2309E">
              <w:rPr>
                <w:rFonts w:ascii="Times New Roman" w:eastAsia="Times New Roman" w:hAnsi="Times New Roman" w:cs="Times New Roman"/>
                <w:color w:val="FF0000"/>
                <w:sz w:val="24"/>
                <w:szCs w:val="24"/>
              </w:rPr>
              <w:t>практический</w:t>
            </w:r>
            <w:r w:rsidRPr="00C2309E">
              <w:rPr>
                <w:rFonts w:ascii="Times New Roman" w:eastAsia="Times New Roman" w:hAnsi="Times New Roman" w:cs="Times New Roman"/>
                <w:color w:val="FF0000"/>
                <w:spacing w:val="-52"/>
                <w:sz w:val="24"/>
                <w:szCs w:val="24"/>
              </w:rPr>
              <w:t xml:space="preserve"> </w:t>
            </w:r>
            <w:r w:rsidRPr="00C2309E">
              <w:rPr>
                <w:rFonts w:ascii="Times New Roman" w:eastAsia="Times New Roman" w:hAnsi="Times New Roman" w:cs="Times New Roman"/>
                <w:color w:val="FF0000"/>
                <w:sz w:val="24"/>
                <w:szCs w:val="24"/>
              </w:rPr>
              <w:t>контроль</w:t>
            </w:r>
          </w:p>
        </w:tc>
      </w:tr>
      <w:tr w:rsidR="00967459" w:rsidRPr="00C2309E" w:rsidTr="00967459">
        <w:trPr>
          <w:trHeight w:val="364"/>
        </w:trPr>
        <w:tc>
          <w:tcPr>
            <w:tcW w:w="8516" w:type="dxa"/>
          </w:tcPr>
          <w:p w:rsidR="00967459" w:rsidRPr="00C2309E" w:rsidRDefault="00967459"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распределять объекты на две группы по заданному основанию</w:t>
            </w:r>
          </w:p>
        </w:tc>
        <w:tc>
          <w:tcPr>
            <w:tcW w:w="1417" w:type="dxa"/>
          </w:tcPr>
          <w:p w:rsidR="00967459" w:rsidRPr="00C2309E" w:rsidRDefault="000630F7" w:rsidP="003B4010">
            <w:pPr>
              <w:spacing w:before="212"/>
              <w:ind w:right="-173"/>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8606A4" w:rsidRPr="00C2309E" w:rsidTr="008606A4">
        <w:trPr>
          <w:trHeight w:val="506"/>
        </w:trPr>
        <w:tc>
          <w:tcPr>
            <w:tcW w:w="9933" w:type="dxa"/>
            <w:gridSpan w:val="2"/>
            <w:shd w:val="clear" w:color="auto" w:fill="C5E0B3" w:themeFill="accent6" w:themeFillTint="66"/>
          </w:tcPr>
          <w:p w:rsidR="008606A4" w:rsidRPr="00C2309E" w:rsidRDefault="008606A4"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Этап формирования: 2 класс</w:t>
            </w:r>
          </w:p>
          <w:p w:rsidR="008606A4" w:rsidRPr="00C2309E" w:rsidRDefault="008606A4" w:rsidP="003B4010">
            <w:pPr>
              <w:ind w:left="107" w:right="148"/>
              <w:jc w:val="center"/>
              <w:rPr>
                <w:rFonts w:ascii="Times New Roman" w:eastAsia="Times New Roman" w:hAnsi="Times New Roman" w:cs="Times New Roman"/>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в пределах 100;</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27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и различать компоненты действий умножения (множители, произведение), деления (делимое, делитель, частное);</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сложения, вычитания;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479"/>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определять с помощью измерительных инструментов длину, определять время с помощью часов;</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472"/>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величины длины, массы, времени, стоимости, устанавливая между ними соотношение «больше или меньше на»;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геометрические фигуры: прямой угол, ломаную, многоугольник;</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C2309E">
        <w:trPr>
          <w:trHeight w:val="329"/>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измерение длин реальных объектов с помощью линейки;</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длину ломаной, состоящей из двух-трёх звеньев, периметр прямоугольника (квадрата);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«каждый»;</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проводить одно-двухшаговые логические рассуждения и делать выводы;</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общий признак группы математических объектов (чисел, величин, геометрических фигур);</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закономерность в ряду объектов (чисел, геометрических фигур);</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группы объектов (находить общее, различное);</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модели геометрических фигур в окружающем мире;</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подбирать примеры, подтверждающие суждение, ответ;</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(дополнять) текстовую задачу;</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          проверять правильность вычисления, измерения.</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rPr>
            </w:pPr>
          </w:p>
        </w:tc>
      </w:tr>
      <w:tr w:rsidR="00306972" w:rsidRPr="00C2309E" w:rsidTr="00306972">
        <w:trPr>
          <w:trHeight w:val="103"/>
        </w:trPr>
        <w:tc>
          <w:tcPr>
            <w:tcW w:w="9933" w:type="dxa"/>
            <w:gridSpan w:val="2"/>
            <w:shd w:val="clear" w:color="auto" w:fill="C5E0B3" w:themeFill="accent6" w:themeFillTint="66"/>
          </w:tcPr>
          <w:p w:rsidR="00306972" w:rsidRPr="00C2309E" w:rsidRDefault="00306972"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AE5D7E" w:rsidRPr="00C2309E">
              <w:rPr>
                <w:rFonts w:ascii="Times New Roman" w:eastAsia="Times New Roman" w:hAnsi="Times New Roman" w:cs="Times New Roman"/>
                <w:b/>
                <w:sz w:val="24"/>
                <w:szCs w:val="24"/>
                <w:lang w:val="ru-RU"/>
              </w:rPr>
              <w:t>3</w:t>
            </w:r>
            <w:r w:rsidRPr="00C2309E">
              <w:rPr>
                <w:rFonts w:ascii="Times New Roman" w:eastAsia="Times New Roman" w:hAnsi="Times New Roman" w:cs="Times New Roman"/>
                <w:b/>
                <w:sz w:val="24"/>
                <w:szCs w:val="24"/>
                <w:lang w:val="ru-RU"/>
              </w:rPr>
              <w:t xml:space="preserve"> класс</w:t>
            </w:r>
          </w:p>
          <w:p w:rsidR="00306972" w:rsidRPr="00C2309E" w:rsidRDefault="00306972" w:rsidP="003B4010">
            <w:pPr>
              <w:ind w:left="110" w:right="-173"/>
              <w:jc w:val="center"/>
              <w:rPr>
                <w:rFonts w:ascii="Times New Roman" w:eastAsia="Times New Roman" w:hAnsi="Times New Roman" w:cs="Times New Roman"/>
                <w:color w:val="FF0000"/>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в пределах 1000;</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 (в пределах 1000);</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действия умножение и деление с числами 0 и 1;</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вычислениях переместительное и сочетательное свойства сложения;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находить долю величины (половина, четверть);</w:t>
            </w:r>
          </w:p>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rPr>
              <w:t>сравнивать величины, выраженные долями;</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при решении задач выполнять сложение и вычитание однородных величин, умножение и деление величины на однозначное число;</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конструировать прямоугольник из данных фигур (квадратов), делить прямоугольник, многоугольник на заданные части;</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фигуры по площади (наложение, сопоставление числовых значений);</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периметр прямоугольника (квадрата), площадь прямоугольника (квадрата);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«некоторые», «и», «каждый», «если…, то…»;</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классифицировать объекты по одному-двум признакам;</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000318" w:rsidRPr="00C2309E" w:rsidTr="00F330B2">
        <w:trPr>
          <w:trHeight w:val="103"/>
        </w:trPr>
        <w:tc>
          <w:tcPr>
            <w:tcW w:w="8516" w:type="dxa"/>
          </w:tcPr>
          <w:p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tc>
        <w:tc>
          <w:tcPr>
            <w:tcW w:w="1417" w:type="dxa"/>
          </w:tcPr>
          <w:p w:rsidR="00000318" w:rsidRPr="00C2309E" w:rsidRDefault="00000318" w:rsidP="003B4010">
            <w:pPr>
              <w:ind w:left="110" w:right="-173"/>
              <w:jc w:val="center"/>
              <w:rPr>
                <w:rFonts w:ascii="Times New Roman" w:eastAsia="Times New Roman" w:hAnsi="Times New Roman" w:cs="Times New Roman"/>
                <w:color w:val="FF0000"/>
                <w:sz w:val="24"/>
                <w:szCs w:val="24"/>
                <w:lang w:val="ru-RU"/>
              </w:rPr>
            </w:pPr>
          </w:p>
        </w:tc>
      </w:tr>
      <w:tr w:rsidR="00000318" w:rsidRPr="00C2309E" w:rsidTr="00F330B2">
        <w:trPr>
          <w:trHeight w:val="103"/>
        </w:trPr>
        <w:tc>
          <w:tcPr>
            <w:tcW w:w="8516" w:type="dxa"/>
          </w:tcPr>
          <w:p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план выполнения учебного задания и следовать ему, выполнять действия по алгоритму;</w:t>
            </w:r>
          </w:p>
        </w:tc>
        <w:tc>
          <w:tcPr>
            <w:tcW w:w="1417" w:type="dxa"/>
          </w:tcPr>
          <w:p w:rsidR="00000318" w:rsidRPr="00C2309E" w:rsidRDefault="00000318" w:rsidP="003B4010">
            <w:pPr>
              <w:ind w:left="110" w:right="-173"/>
              <w:jc w:val="center"/>
              <w:rPr>
                <w:rFonts w:ascii="Times New Roman" w:eastAsia="Times New Roman" w:hAnsi="Times New Roman" w:cs="Times New Roman"/>
                <w:color w:val="FF0000"/>
                <w:sz w:val="24"/>
                <w:szCs w:val="24"/>
                <w:lang w:val="ru-RU"/>
              </w:rPr>
            </w:pPr>
          </w:p>
        </w:tc>
      </w:tr>
      <w:tr w:rsidR="00000318" w:rsidRPr="00C2309E" w:rsidTr="00F330B2">
        <w:trPr>
          <w:trHeight w:val="103"/>
        </w:trPr>
        <w:tc>
          <w:tcPr>
            <w:tcW w:w="8516" w:type="dxa"/>
          </w:tcPr>
          <w:p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сравнивать математические объекты (находить общее, различное, уникальное);</w:t>
            </w:r>
          </w:p>
        </w:tc>
        <w:tc>
          <w:tcPr>
            <w:tcW w:w="1417" w:type="dxa"/>
          </w:tcPr>
          <w:p w:rsidR="00000318" w:rsidRPr="00C2309E" w:rsidRDefault="00000318" w:rsidP="003B4010">
            <w:pPr>
              <w:ind w:left="110" w:right="-173"/>
              <w:jc w:val="center"/>
              <w:rPr>
                <w:rFonts w:ascii="Times New Roman" w:eastAsia="Times New Roman" w:hAnsi="Times New Roman" w:cs="Times New Roman"/>
                <w:color w:val="FF0000"/>
                <w:sz w:val="24"/>
                <w:szCs w:val="24"/>
                <w:lang w:val="ru-RU"/>
              </w:rPr>
            </w:pPr>
          </w:p>
        </w:tc>
      </w:tr>
      <w:tr w:rsidR="00000318" w:rsidRPr="00C2309E" w:rsidTr="00F330B2">
        <w:trPr>
          <w:trHeight w:val="103"/>
        </w:trPr>
        <w:tc>
          <w:tcPr>
            <w:tcW w:w="8516" w:type="dxa"/>
          </w:tcPr>
          <w:p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выбирать верное решение математической задачи.</w:t>
            </w:r>
          </w:p>
        </w:tc>
        <w:tc>
          <w:tcPr>
            <w:tcW w:w="1417" w:type="dxa"/>
          </w:tcPr>
          <w:p w:rsidR="00000318" w:rsidRPr="00C2309E" w:rsidRDefault="00000318"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C24721">
        <w:trPr>
          <w:trHeight w:val="103"/>
        </w:trPr>
        <w:tc>
          <w:tcPr>
            <w:tcW w:w="9933" w:type="dxa"/>
            <w:gridSpan w:val="2"/>
            <w:shd w:val="clear" w:color="auto" w:fill="C5E0B3" w:themeFill="accent6" w:themeFillTint="66"/>
          </w:tcPr>
          <w:p w:rsidR="00C24721" w:rsidRPr="00C2309E" w:rsidRDefault="00C24721"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CC23DA" w:rsidRPr="00C2309E">
              <w:rPr>
                <w:rFonts w:ascii="Times New Roman" w:eastAsia="Times New Roman" w:hAnsi="Times New Roman" w:cs="Times New Roman"/>
                <w:b/>
                <w:sz w:val="24"/>
                <w:szCs w:val="24"/>
                <w:lang w:val="ru-RU"/>
              </w:rPr>
              <w:t>4</w:t>
            </w:r>
            <w:r w:rsidRPr="00C2309E">
              <w:rPr>
                <w:rFonts w:ascii="Times New Roman" w:eastAsia="Times New Roman" w:hAnsi="Times New Roman" w:cs="Times New Roman"/>
                <w:b/>
                <w:sz w:val="24"/>
                <w:szCs w:val="24"/>
                <w:lang w:val="ru-RU"/>
              </w:rPr>
              <w:t xml:space="preserve"> класс</w:t>
            </w:r>
          </w:p>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многозначные числа;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CC23DA" w:rsidRPr="00C2309E" w:rsidTr="00F330B2">
        <w:trPr>
          <w:trHeight w:val="103"/>
        </w:trPr>
        <w:tc>
          <w:tcPr>
            <w:tcW w:w="8516" w:type="dxa"/>
          </w:tcPr>
          <w:p w:rsidR="00CC23DA"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w:t>
            </w:r>
          </w:p>
        </w:tc>
        <w:tc>
          <w:tcPr>
            <w:tcW w:w="1417" w:type="dxa"/>
          </w:tcPr>
          <w:p w:rsidR="00CC23DA" w:rsidRPr="00C2309E" w:rsidRDefault="00CC23DA" w:rsidP="003B4010">
            <w:pPr>
              <w:ind w:left="110" w:right="-173"/>
              <w:jc w:val="center"/>
              <w:rPr>
                <w:rFonts w:ascii="Times New Roman" w:eastAsia="Times New Roman" w:hAnsi="Times New Roman" w:cs="Times New Roman"/>
                <w:color w:val="FF0000"/>
                <w:sz w:val="24"/>
                <w:szCs w:val="24"/>
                <w:lang w:val="ru-RU"/>
              </w:rPr>
            </w:pPr>
          </w:p>
        </w:tc>
      </w:tr>
      <w:tr w:rsidR="00CC23DA" w:rsidRPr="00C2309E" w:rsidTr="00F330B2">
        <w:trPr>
          <w:trHeight w:val="103"/>
        </w:trPr>
        <w:tc>
          <w:tcPr>
            <w:tcW w:w="8516" w:type="dxa"/>
          </w:tcPr>
          <w:p w:rsidR="00CC23DA"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c>
          <w:tcPr>
            <w:tcW w:w="1417" w:type="dxa"/>
          </w:tcPr>
          <w:p w:rsidR="00CC23DA" w:rsidRPr="00C2309E" w:rsidRDefault="00CC23DA" w:rsidP="003B4010">
            <w:pPr>
              <w:ind w:left="110" w:right="-173"/>
              <w:jc w:val="center"/>
              <w:rPr>
                <w:rFonts w:ascii="Times New Roman" w:eastAsia="Times New Roman" w:hAnsi="Times New Roman" w:cs="Times New Roman"/>
                <w:color w:val="FF0000"/>
                <w:sz w:val="24"/>
                <w:szCs w:val="24"/>
                <w:lang w:val="ru-RU"/>
              </w:rPr>
            </w:pPr>
          </w:p>
        </w:tc>
      </w:tr>
      <w:tr w:rsidR="00CC23DA" w:rsidRPr="00C2309E" w:rsidTr="00F330B2">
        <w:trPr>
          <w:trHeight w:val="103"/>
        </w:trPr>
        <w:tc>
          <w:tcPr>
            <w:tcW w:w="8516" w:type="dxa"/>
          </w:tcPr>
          <w:p w:rsidR="00CC23DA"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tc>
        <w:tc>
          <w:tcPr>
            <w:tcW w:w="1417" w:type="dxa"/>
          </w:tcPr>
          <w:p w:rsidR="00CC23DA" w:rsidRPr="00C2309E" w:rsidRDefault="00CC23DA"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долю величины, величину по ее доле;</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единицы величин при решении задач (длина, масса, время, вместимость, стоимость, площадь, скорость);</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r w:rsidRPr="00C2309E">
              <w:rPr>
                <w:rFonts w:ascii="Times New Roman" w:eastAsia="Calibri" w:hAnsi="Times New Roman" w:cs="Times New Roman"/>
                <w:bCs/>
                <w:sz w:val="24"/>
                <w:szCs w:val="24"/>
                <w:lang w:val="ru-RU"/>
              </w:rPr>
              <w:t>;</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C2309E">
              <w:rPr>
                <w:rFonts w:ascii="Times New Roman" w:eastAsia="Calibri" w:hAnsi="Times New Roman" w:cs="Times New Roman"/>
                <w:bCs/>
                <w:sz w:val="24"/>
                <w:szCs w:val="24"/>
              </w:rPr>
              <w:t>(например, из таблиц, схем), находить различные способы решения;</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окружность и круг, изображать с помощью циркуля и линейки окружность заданного радиуса;</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распознавать верные (истинные) и неверные (ложные) утверждения, приводить пример, контрпример; </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формулировать утверждение (вывод), строить логические рассуждения (двух-трехшаговые);</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классифицировать объекты по заданным или самостоятельно установленным одному-двум признакам;</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заполнять данными предложенную таблицу, столбчатую диаграмму;</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309E" w:rsidRPr="00C2309E" w:rsidTr="00F330B2">
        <w:trPr>
          <w:trHeight w:val="103"/>
        </w:trPr>
        <w:tc>
          <w:tcPr>
            <w:tcW w:w="8516" w:type="dxa"/>
          </w:tcPr>
          <w:p w:rsidR="00C2309E"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модель текстовой задачи, числовое выражение;</w:t>
            </w:r>
          </w:p>
        </w:tc>
        <w:tc>
          <w:tcPr>
            <w:tcW w:w="1417" w:type="dxa"/>
          </w:tcPr>
          <w:p w:rsidR="00C2309E" w:rsidRPr="00C2309E" w:rsidRDefault="00C2309E" w:rsidP="003B4010">
            <w:pPr>
              <w:ind w:left="110" w:right="-173"/>
              <w:jc w:val="center"/>
              <w:rPr>
                <w:rFonts w:ascii="Times New Roman" w:eastAsia="Times New Roman" w:hAnsi="Times New Roman" w:cs="Times New Roman"/>
                <w:color w:val="FF0000"/>
                <w:sz w:val="24"/>
                <w:szCs w:val="24"/>
                <w:lang w:val="ru-RU"/>
              </w:rPr>
            </w:pPr>
          </w:p>
        </w:tc>
      </w:tr>
      <w:tr w:rsidR="00C2309E" w:rsidRPr="00C2309E" w:rsidTr="00F330B2">
        <w:trPr>
          <w:trHeight w:val="103"/>
        </w:trPr>
        <w:tc>
          <w:tcPr>
            <w:tcW w:w="8516" w:type="dxa"/>
          </w:tcPr>
          <w:p w:rsidR="00C2309E"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выбирать рациональное решение задачи, находить все верные решения из предложенных.</w:t>
            </w:r>
          </w:p>
        </w:tc>
        <w:tc>
          <w:tcPr>
            <w:tcW w:w="1417" w:type="dxa"/>
          </w:tcPr>
          <w:p w:rsidR="00C2309E" w:rsidRPr="00C2309E" w:rsidRDefault="00C2309E" w:rsidP="003B4010">
            <w:pPr>
              <w:ind w:left="110" w:right="-173"/>
              <w:jc w:val="center"/>
              <w:rPr>
                <w:rFonts w:ascii="Times New Roman" w:eastAsia="Times New Roman" w:hAnsi="Times New Roman" w:cs="Times New Roman"/>
                <w:color w:val="FF0000"/>
                <w:sz w:val="24"/>
                <w:szCs w:val="24"/>
                <w:lang w:val="ru-RU"/>
              </w:rPr>
            </w:pPr>
          </w:p>
        </w:tc>
      </w:tr>
    </w:tbl>
    <w:p w:rsidR="00BD1E8D" w:rsidRPr="007D07F8"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rsidR="004035B2" w:rsidRDefault="004035B2" w:rsidP="004035B2">
      <w:pPr>
        <w:widowControl w:val="0"/>
        <w:tabs>
          <w:tab w:val="left" w:pos="343"/>
        </w:tabs>
        <w:autoSpaceDE w:val="0"/>
        <w:autoSpaceDN w:val="0"/>
        <w:spacing w:before="92" w:after="0" w:line="240" w:lineRule="auto"/>
        <w:jc w:val="center"/>
      </w:pPr>
    </w:p>
    <w:p w:rsidR="004035B2"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rPr>
      </w:pPr>
      <w:r>
        <w:tab/>
      </w:r>
      <w:r>
        <w:rPr>
          <w:rFonts w:ascii="Times New Roman" w:eastAsia="Times New Roman" w:hAnsi="Times New Roman" w:cs="Times New Roman"/>
          <w:b/>
        </w:rPr>
        <w:t xml:space="preserve">2. </w:t>
      </w:r>
      <w:r w:rsidRPr="00CD7681">
        <w:rPr>
          <w:rFonts w:ascii="Times New Roman" w:eastAsia="Times New Roman" w:hAnsi="Times New Roman" w:cs="Times New Roman"/>
          <w:b/>
        </w:rPr>
        <w:t>Требования</w:t>
      </w:r>
      <w:r w:rsidRPr="00CD7681">
        <w:rPr>
          <w:rFonts w:ascii="Times New Roman" w:eastAsia="Times New Roman" w:hAnsi="Times New Roman" w:cs="Times New Roman"/>
          <w:b/>
          <w:spacing w:val="-5"/>
        </w:rPr>
        <w:t xml:space="preserve"> </w:t>
      </w:r>
      <w:r w:rsidRPr="00CD7681">
        <w:rPr>
          <w:rFonts w:ascii="Times New Roman" w:eastAsia="Times New Roman" w:hAnsi="Times New Roman" w:cs="Times New Roman"/>
          <w:b/>
        </w:rPr>
        <w:t>к</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выставлению</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отметок</w:t>
      </w:r>
      <w:r w:rsidRPr="00CD7681">
        <w:rPr>
          <w:rFonts w:ascii="Times New Roman" w:eastAsia="Times New Roman" w:hAnsi="Times New Roman" w:cs="Times New Roman"/>
          <w:b/>
          <w:spacing w:val="-4"/>
        </w:rPr>
        <w:t xml:space="preserve"> </w:t>
      </w:r>
      <w:r w:rsidRPr="00CD7681">
        <w:rPr>
          <w:rFonts w:ascii="Times New Roman" w:eastAsia="Times New Roman" w:hAnsi="Times New Roman" w:cs="Times New Roman"/>
          <w:b/>
        </w:rPr>
        <w:t>за</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промежуточную</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аттестацию</w:t>
      </w:r>
    </w:p>
    <w:p w:rsidR="004035B2" w:rsidRPr="004035B2"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rPr>
      </w:pPr>
    </w:p>
    <w:p w:rsidR="004035B2" w:rsidRPr="004035B2" w:rsidRDefault="004035B2" w:rsidP="004035B2">
      <w:pPr>
        <w:pStyle w:val="c1"/>
        <w:shd w:val="clear" w:color="auto" w:fill="FFFFFF"/>
        <w:spacing w:before="0" w:beforeAutospacing="0" w:after="0" w:afterAutospacing="0"/>
        <w:ind w:firstLine="567"/>
        <w:rPr>
          <w:color w:val="000000"/>
        </w:rPr>
      </w:pPr>
      <w:r>
        <w:tab/>
      </w:r>
      <w:r w:rsidRPr="004035B2">
        <w:rPr>
          <w:b/>
          <w:bCs/>
          <w:color w:val="000000"/>
        </w:rPr>
        <w:t>Виды письменных работ и нормы оценивания: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Работа, состоящая из примеров:</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 без ошибок.</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–1 грубая и 1–2 негрубые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 2–3 грубые и 1–2 негрубые ошибки или 3 и более негрубых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 4 и более грубых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Работа, состоящая из задач:</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 без ошибок.</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 1–2 негрубых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 1 грубая и 3–4 негрубые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 2 и более грубых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Комбинированная работа (1 задача, примеры и задание другого вида)</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1-2 вычислительные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задачи при правильном выполнении всех</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остальных заданий</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допущены 3-4 вычислительные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задачи и хотя бы одна вычислительная ошибка</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 допущено более 5 вычислительных ошибок при решении задачи и примеров.</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lastRenderedPageBreak/>
        <w:t>Комбинированная работа (2 задачи и примеры)</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1-2 вычислительные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одной из задач или допущены 3-4 вычислительные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2-ух задач или допущена ошибка в ходе решения одной задачи и 4 вычислительные ошибки</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 допущено в решении.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Математический диктант</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1/5 часть примеров от их общего числа.</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1/4 часть примеров от их общего числа.</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1/2 часть примеров от их общего числа.</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Тест</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 за 100% правильно выполненных заданий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 за 80% правильно выполненных заданий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 за 60% правильно выполненных заданий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 если правильно выполнено менее 60% заданий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Характер ошибок.</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Грубые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1. Вычислительные ошибки в примерах и задачах.</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2. Ошибки на незнание порядка выполнения арифметических действий.</w:t>
      </w:r>
    </w:p>
    <w:p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3. Неправильное решение задачи (пропуск действия, неправильный выбор действий,</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лишние действия).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4. Не решенная до конца задача или пример.</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5.Невыполненное задание.</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Негрубые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1. Нерациональный прием вычислений.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2. Неправильная постановка вопроса к действию при решении задачи.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3. Неверно сформулированный ответ задачи.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4. Неправильное списывание данных (чисел, знаков).</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5.Недоведение до конца преобразований.</w:t>
      </w:r>
    </w:p>
    <w:p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За грамматические ошибки, допущенные в работе, оценка по математике не снижается.</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За неряшливо оформленную работу, несоблюдение правил каллиграфии оценка по</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математике снижается на 1 балл, но не ниже «3».</w:t>
      </w:r>
    </w:p>
    <w:p w:rsidR="004035B2" w:rsidRPr="00761747" w:rsidRDefault="004035B2" w:rsidP="004035B2">
      <w:pPr>
        <w:spacing w:after="0" w:line="276" w:lineRule="auto"/>
        <w:jc w:val="both"/>
        <w:rPr>
          <w:rFonts w:ascii="Times New Roman" w:eastAsia="Times New Roman" w:hAnsi="Times New Roman" w:cs="Times New Roman"/>
          <w:bCs/>
          <w:sz w:val="24"/>
          <w:szCs w:val="24"/>
          <w:lang w:eastAsia="ru-RU"/>
        </w:rPr>
      </w:pPr>
    </w:p>
    <w:p w:rsidR="004035B2" w:rsidRPr="00CD7681" w:rsidRDefault="004035B2" w:rsidP="004035B2">
      <w:pPr>
        <w:widowControl w:val="0"/>
        <w:autoSpaceDE w:val="0"/>
        <w:autoSpaceDN w:val="0"/>
        <w:spacing w:after="0" w:line="240" w:lineRule="auto"/>
        <w:rPr>
          <w:rFonts w:ascii="Times New Roman" w:eastAsia="Times New Roman" w:hAnsi="Times New Roman" w:cs="Times New Roman"/>
          <w:b/>
        </w:rPr>
      </w:pPr>
    </w:p>
    <w:p w:rsidR="004035B2" w:rsidRDefault="004035B2" w:rsidP="004035B2">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rPr>
      </w:pPr>
      <w:r w:rsidRPr="00CD7681">
        <w:rPr>
          <w:rFonts w:ascii="Times New Roman" w:eastAsia="Times New Roman" w:hAnsi="Times New Roman" w:cs="Times New Roman"/>
          <w:b/>
        </w:rPr>
        <w:t>График</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контрольных</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мероприятий</w:t>
      </w:r>
    </w:p>
    <w:p w:rsidR="004035B2" w:rsidRPr="00CD7681" w:rsidRDefault="004035B2" w:rsidP="004035B2">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9"/>
        <w:gridCol w:w="1843"/>
        <w:gridCol w:w="2835"/>
        <w:gridCol w:w="1417"/>
      </w:tblGrid>
      <w:tr w:rsidR="004035B2" w:rsidRPr="005D2C74" w:rsidTr="00924234">
        <w:trPr>
          <w:trHeight w:val="657"/>
        </w:trPr>
        <w:tc>
          <w:tcPr>
            <w:tcW w:w="3689" w:type="dxa"/>
          </w:tcPr>
          <w:p w:rsidR="004035B2" w:rsidRPr="005D2C74" w:rsidRDefault="004035B2" w:rsidP="00924234">
            <w:pPr>
              <w:spacing w:before="72"/>
              <w:ind w:left="602" w:right="568" w:hanging="3"/>
              <w:rPr>
                <w:rFonts w:ascii="Times New Roman" w:eastAsia="Times New Roman" w:hAnsi="Times New Roman" w:cs="Times New Roman"/>
                <w:b/>
              </w:rPr>
            </w:pPr>
            <w:r w:rsidRPr="005D2C74">
              <w:rPr>
                <w:rFonts w:ascii="Times New Roman" w:eastAsia="Times New Roman" w:hAnsi="Times New Roman" w:cs="Times New Roman"/>
                <w:b/>
              </w:rPr>
              <w:t>Контрольное</w:t>
            </w:r>
            <w:r w:rsidRPr="005D2C74">
              <w:rPr>
                <w:rFonts w:ascii="Times New Roman" w:eastAsia="Times New Roman" w:hAnsi="Times New Roman" w:cs="Times New Roman"/>
                <w:b/>
                <w:spacing w:val="-52"/>
              </w:rPr>
              <w:t xml:space="preserve"> </w:t>
            </w:r>
            <w:r w:rsidRPr="005D2C74">
              <w:rPr>
                <w:rFonts w:ascii="Times New Roman" w:eastAsia="Times New Roman" w:hAnsi="Times New Roman" w:cs="Times New Roman"/>
                <w:b/>
              </w:rPr>
              <w:t>мероприятие</w:t>
            </w:r>
          </w:p>
        </w:tc>
        <w:tc>
          <w:tcPr>
            <w:tcW w:w="1843" w:type="dxa"/>
          </w:tcPr>
          <w:p w:rsidR="004035B2" w:rsidRPr="005D2C74" w:rsidRDefault="004035B2" w:rsidP="00924234">
            <w:pPr>
              <w:spacing w:before="72"/>
              <w:ind w:left="326"/>
              <w:rPr>
                <w:rFonts w:ascii="Times New Roman" w:eastAsia="Times New Roman" w:hAnsi="Times New Roman" w:cs="Times New Roman"/>
                <w:b/>
              </w:rPr>
            </w:pPr>
            <w:r w:rsidRPr="005D2C74">
              <w:rPr>
                <w:rFonts w:ascii="Times New Roman" w:eastAsia="Times New Roman" w:hAnsi="Times New Roman" w:cs="Times New Roman"/>
                <w:b/>
              </w:rPr>
              <w:t>Тип</w:t>
            </w:r>
            <w:r w:rsidRPr="005D2C74">
              <w:rPr>
                <w:rFonts w:ascii="Times New Roman" w:eastAsia="Times New Roman" w:hAnsi="Times New Roman" w:cs="Times New Roman"/>
                <w:b/>
                <w:spacing w:val="-3"/>
              </w:rPr>
              <w:t xml:space="preserve"> </w:t>
            </w:r>
            <w:r w:rsidRPr="005D2C74">
              <w:rPr>
                <w:rFonts w:ascii="Times New Roman" w:eastAsia="Times New Roman" w:hAnsi="Times New Roman" w:cs="Times New Roman"/>
                <w:b/>
              </w:rPr>
              <w:t>контроля</w:t>
            </w:r>
          </w:p>
        </w:tc>
        <w:tc>
          <w:tcPr>
            <w:tcW w:w="2835" w:type="dxa"/>
          </w:tcPr>
          <w:p w:rsidR="004035B2" w:rsidRPr="005D2C74" w:rsidRDefault="004035B2" w:rsidP="00924234">
            <w:pPr>
              <w:spacing w:before="72"/>
              <w:ind w:left="530"/>
              <w:rPr>
                <w:rFonts w:ascii="Times New Roman" w:eastAsia="Times New Roman" w:hAnsi="Times New Roman" w:cs="Times New Roman"/>
                <w:b/>
              </w:rPr>
            </w:pPr>
            <w:r w:rsidRPr="005D2C74">
              <w:rPr>
                <w:rFonts w:ascii="Times New Roman" w:eastAsia="Times New Roman" w:hAnsi="Times New Roman" w:cs="Times New Roman"/>
                <w:b/>
              </w:rPr>
              <w:t>Срок</w:t>
            </w:r>
            <w:r w:rsidRPr="005D2C74">
              <w:rPr>
                <w:rFonts w:ascii="Times New Roman" w:eastAsia="Times New Roman" w:hAnsi="Times New Roman" w:cs="Times New Roman"/>
                <w:b/>
                <w:spacing w:val="-3"/>
              </w:rPr>
              <w:t xml:space="preserve"> </w:t>
            </w:r>
            <w:r w:rsidRPr="005D2C74">
              <w:rPr>
                <w:rFonts w:ascii="Times New Roman" w:eastAsia="Times New Roman" w:hAnsi="Times New Roman" w:cs="Times New Roman"/>
                <w:b/>
              </w:rPr>
              <w:t>проведения</w:t>
            </w:r>
          </w:p>
        </w:tc>
        <w:tc>
          <w:tcPr>
            <w:tcW w:w="1417" w:type="dxa"/>
          </w:tcPr>
          <w:p w:rsidR="004035B2" w:rsidRPr="005D2C74" w:rsidRDefault="004035B2" w:rsidP="00924234">
            <w:pPr>
              <w:spacing w:before="72"/>
              <w:jc w:val="center"/>
              <w:rPr>
                <w:rFonts w:ascii="Times New Roman" w:eastAsia="Times New Roman" w:hAnsi="Times New Roman" w:cs="Times New Roman"/>
                <w:b/>
              </w:rPr>
            </w:pPr>
            <w:r w:rsidRPr="005D2C74">
              <w:rPr>
                <w:rFonts w:ascii="Times New Roman" w:eastAsia="Times New Roman" w:hAnsi="Times New Roman" w:cs="Times New Roman"/>
                <w:b/>
              </w:rPr>
              <w:t>Классы</w:t>
            </w:r>
          </w:p>
        </w:tc>
      </w:tr>
      <w:tr w:rsidR="004035B2" w:rsidRPr="005D2C74" w:rsidTr="00924234">
        <w:tblPrEx>
          <w:tblLook w:val="04A0"/>
        </w:tblPrEx>
        <w:trPr>
          <w:trHeight w:val="657"/>
        </w:trPr>
        <w:tc>
          <w:tcPr>
            <w:tcW w:w="3689" w:type="dxa"/>
          </w:tcPr>
          <w:p w:rsidR="004035B2" w:rsidRPr="005D2C74" w:rsidRDefault="004035B2" w:rsidP="00924234">
            <w:pPr>
              <w:spacing w:before="64"/>
              <w:ind w:left="150" w:right="334"/>
              <w:rPr>
                <w:rFonts w:ascii="Times New Roman" w:eastAsia="Times New Roman" w:hAnsi="Times New Roman" w:cs="Times New Roman"/>
              </w:rPr>
            </w:pPr>
            <w:r w:rsidRPr="005D2C74">
              <w:rPr>
                <w:rFonts w:ascii="Times New Roman" w:eastAsia="Times New Roman" w:hAnsi="Times New Roman" w:cs="Times New Roman"/>
              </w:rPr>
              <w:t>Проверка домашнего</w:t>
            </w:r>
            <w:r>
              <w:rPr>
                <w:rFonts w:ascii="Times New Roman" w:eastAsia="Times New Roman" w:hAnsi="Times New Roman" w:cs="Times New Roman"/>
                <w:lang w:val="ru-RU"/>
              </w:rPr>
              <w:t xml:space="preserve"> </w:t>
            </w:r>
            <w:r w:rsidRPr="005D2C74">
              <w:rPr>
                <w:rFonts w:ascii="Times New Roman" w:eastAsia="Times New Roman" w:hAnsi="Times New Roman" w:cs="Times New Roman"/>
                <w:spacing w:val="-52"/>
              </w:rPr>
              <w:t xml:space="preserve"> </w:t>
            </w:r>
            <w:r w:rsidRPr="005D2C74">
              <w:rPr>
                <w:rFonts w:ascii="Times New Roman" w:eastAsia="Times New Roman" w:hAnsi="Times New Roman" w:cs="Times New Roman"/>
              </w:rPr>
              <w:t>задания</w:t>
            </w:r>
          </w:p>
        </w:tc>
        <w:tc>
          <w:tcPr>
            <w:tcW w:w="1843" w:type="dxa"/>
          </w:tcPr>
          <w:p w:rsidR="004035B2" w:rsidRPr="005D2C74" w:rsidRDefault="004035B2" w:rsidP="00924234">
            <w:pPr>
              <w:spacing w:before="64"/>
              <w:ind w:left="148"/>
              <w:jc w:val="center"/>
              <w:rPr>
                <w:rFonts w:ascii="Times New Roman" w:eastAsia="Times New Roman" w:hAnsi="Times New Roman" w:cs="Times New Roman"/>
              </w:rPr>
            </w:pPr>
            <w:r w:rsidRPr="005D2C74">
              <w:rPr>
                <w:rFonts w:ascii="Times New Roman" w:eastAsia="Times New Roman" w:hAnsi="Times New Roman" w:cs="Times New Roman"/>
              </w:rPr>
              <w:t>Текущий</w:t>
            </w:r>
          </w:p>
        </w:tc>
        <w:tc>
          <w:tcPr>
            <w:tcW w:w="2835" w:type="dxa"/>
          </w:tcPr>
          <w:p w:rsidR="004035B2" w:rsidRPr="005D2C74" w:rsidRDefault="004035B2" w:rsidP="00924234">
            <w:pPr>
              <w:spacing w:before="64"/>
              <w:ind w:left="149"/>
              <w:jc w:val="center"/>
              <w:rPr>
                <w:rFonts w:ascii="Times New Roman" w:eastAsia="Times New Roman" w:hAnsi="Times New Roman" w:cs="Times New Roman"/>
              </w:rPr>
            </w:pPr>
            <w:r w:rsidRPr="005D2C74">
              <w:rPr>
                <w:rFonts w:ascii="Times New Roman" w:eastAsia="Times New Roman" w:hAnsi="Times New Roman" w:cs="Times New Roman"/>
              </w:rPr>
              <w:t>На</w:t>
            </w:r>
            <w:r w:rsidRPr="005D2C74">
              <w:rPr>
                <w:rFonts w:ascii="Times New Roman" w:eastAsia="Times New Roman" w:hAnsi="Times New Roman" w:cs="Times New Roman"/>
                <w:spacing w:val="-1"/>
              </w:rPr>
              <w:t xml:space="preserve"> </w:t>
            </w:r>
            <w:r w:rsidRPr="005D2C74">
              <w:rPr>
                <w:rFonts w:ascii="Times New Roman" w:eastAsia="Times New Roman" w:hAnsi="Times New Roman" w:cs="Times New Roman"/>
              </w:rPr>
              <w:t>каждом уроке</w:t>
            </w:r>
          </w:p>
        </w:tc>
        <w:tc>
          <w:tcPr>
            <w:tcW w:w="1417" w:type="dxa"/>
          </w:tcPr>
          <w:p w:rsidR="004035B2" w:rsidRPr="00436BFE" w:rsidRDefault="004035B2" w:rsidP="00924234">
            <w:pPr>
              <w:spacing w:before="64"/>
              <w:ind w:right="142"/>
              <w:jc w:val="center"/>
              <w:rPr>
                <w:rFonts w:ascii="Times New Roman" w:eastAsia="Times New Roman" w:hAnsi="Times New Roman" w:cs="Times New Roman"/>
                <w:lang w:val="ru-RU"/>
              </w:rPr>
            </w:pPr>
            <w:r>
              <w:rPr>
                <w:rFonts w:ascii="Times New Roman" w:eastAsia="Times New Roman" w:hAnsi="Times New Roman" w:cs="Times New Roman"/>
                <w:lang w:val="ru-RU"/>
              </w:rPr>
              <w:t xml:space="preserve">  2-4</w:t>
            </w:r>
          </w:p>
        </w:tc>
      </w:tr>
      <w:tr w:rsidR="004035B2" w:rsidRPr="005D2C74" w:rsidTr="00924234">
        <w:tblPrEx>
          <w:tblLook w:val="04A0"/>
        </w:tblPrEx>
        <w:trPr>
          <w:trHeight w:val="657"/>
        </w:trPr>
        <w:tc>
          <w:tcPr>
            <w:tcW w:w="3689" w:type="dxa"/>
          </w:tcPr>
          <w:p w:rsidR="004035B2" w:rsidRPr="005D2C74" w:rsidRDefault="004035B2" w:rsidP="00924234">
            <w:pPr>
              <w:spacing w:before="64"/>
              <w:ind w:left="150"/>
              <w:rPr>
                <w:rFonts w:ascii="Times New Roman" w:eastAsia="Times New Roman" w:hAnsi="Times New Roman" w:cs="Times New Roman"/>
              </w:rPr>
            </w:pPr>
            <w:r>
              <w:rPr>
                <w:rFonts w:ascii="Times New Roman" w:eastAsia="Times New Roman" w:hAnsi="Times New Roman" w:cs="Times New Roman"/>
                <w:lang w:val="ru-RU"/>
              </w:rPr>
              <w:t>Контрольная</w:t>
            </w:r>
            <w:r w:rsidRPr="005D2C74">
              <w:rPr>
                <w:rFonts w:ascii="Times New Roman" w:eastAsia="Times New Roman" w:hAnsi="Times New Roman" w:cs="Times New Roman"/>
                <w:spacing w:val="-1"/>
              </w:rPr>
              <w:t xml:space="preserve"> </w:t>
            </w:r>
            <w:r w:rsidRPr="005D2C74">
              <w:rPr>
                <w:rFonts w:ascii="Times New Roman" w:eastAsia="Times New Roman" w:hAnsi="Times New Roman" w:cs="Times New Roman"/>
              </w:rPr>
              <w:t>работа</w:t>
            </w:r>
          </w:p>
        </w:tc>
        <w:tc>
          <w:tcPr>
            <w:tcW w:w="1843" w:type="dxa"/>
          </w:tcPr>
          <w:p w:rsidR="004035B2" w:rsidRPr="005D2C74" w:rsidRDefault="004035B2" w:rsidP="00924234">
            <w:pPr>
              <w:spacing w:before="64"/>
              <w:ind w:left="148"/>
              <w:jc w:val="center"/>
              <w:rPr>
                <w:rFonts w:ascii="Times New Roman" w:eastAsia="Times New Roman" w:hAnsi="Times New Roman" w:cs="Times New Roman"/>
              </w:rPr>
            </w:pPr>
            <w:r w:rsidRPr="005D2C74">
              <w:rPr>
                <w:rFonts w:ascii="Times New Roman" w:eastAsia="Times New Roman" w:hAnsi="Times New Roman" w:cs="Times New Roman"/>
              </w:rPr>
              <w:t>Тематический</w:t>
            </w:r>
          </w:p>
        </w:tc>
        <w:tc>
          <w:tcPr>
            <w:tcW w:w="2835" w:type="dxa"/>
          </w:tcPr>
          <w:p w:rsidR="004035B2" w:rsidRPr="005D2C74" w:rsidRDefault="004035B2" w:rsidP="00924234">
            <w:pPr>
              <w:spacing w:before="64"/>
              <w:ind w:left="149" w:right="724"/>
              <w:jc w:val="center"/>
              <w:rPr>
                <w:rFonts w:ascii="Times New Roman" w:eastAsia="Times New Roman" w:hAnsi="Times New Roman" w:cs="Times New Roman"/>
              </w:rPr>
            </w:pPr>
            <w:r w:rsidRPr="005D2C74">
              <w:rPr>
                <w:rFonts w:ascii="Times New Roman" w:eastAsia="Times New Roman" w:hAnsi="Times New Roman" w:cs="Times New Roman"/>
              </w:rPr>
              <w:t>По итогам освоения</w:t>
            </w:r>
            <w:r>
              <w:rPr>
                <w:rFonts w:ascii="Times New Roman" w:eastAsia="Times New Roman" w:hAnsi="Times New Roman" w:cs="Times New Roman"/>
                <w:lang w:val="ru-RU"/>
              </w:rPr>
              <w:t xml:space="preserve"> </w:t>
            </w:r>
            <w:r w:rsidRPr="005D2C74">
              <w:rPr>
                <w:rFonts w:ascii="Times New Roman" w:eastAsia="Times New Roman" w:hAnsi="Times New Roman" w:cs="Times New Roman"/>
                <w:spacing w:val="-52"/>
              </w:rPr>
              <w:t xml:space="preserve"> </w:t>
            </w:r>
            <w:r w:rsidRPr="005D2C74">
              <w:rPr>
                <w:rFonts w:ascii="Times New Roman" w:eastAsia="Times New Roman" w:hAnsi="Times New Roman" w:cs="Times New Roman"/>
              </w:rPr>
              <w:t>раздела</w:t>
            </w:r>
          </w:p>
        </w:tc>
        <w:tc>
          <w:tcPr>
            <w:tcW w:w="1417" w:type="dxa"/>
          </w:tcPr>
          <w:p w:rsidR="004035B2" w:rsidRDefault="004035B2" w:rsidP="00924234">
            <w:pPr>
              <w:jc w:val="center"/>
            </w:pPr>
            <w:r>
              <w:rPr>
                <w:rFonts w:ascii="Times New Roman" w:eastAsia="Times New Roman" w:hAnsi="Times New Roman" w:cs="Times New Roman"/>
                <w:lang w:val="ru-RU"/>
              </w:rPr>
              <w:t>2-</w:t>
            </w:r>
            <w:r w:rsidRPr="00527C49">
              <w:rPr>
                <w:rFonts w:ascii="Times New Roman" w:eastAsia="Times New Roman" w:hAnsi="Times New Roman" w:cs="Times New Roman"/>
                <w:lang w:val="ru-RU"/>
              </w:rPr>
              <w:t>4</w:t>
            </w:r>
          </w:p>
        </w:tc>
        <w:bookmarkStart w:id="0" w:name="_GoBack"/>
        <w:bookmarkEnd w:id="0"/>
      </w:tr>
      <w:tr w:rsidR="004035B2" w:rsidRPr="005D2C74" w:rsidTr="00924234">
        <w:tblPrEx>
          <w:tblLook w:val="04A0"/>
        </w:tblPrEx>
        <w:trPr>
          <w:trHeight w:val="402"/>
        </w:trPr>
        <w:tc>
          <w:tcPr>
            <w:tcW w:w="3689" w:type="dxa"/>
          </w:tcPr>
          <w:p w:rsidR="004035B2" w:rsidRPr="005D2C74" w:rsidRDefault="004035B2" w:rsidP="00924234">
            <w:pPr>
              <w:spacing w:before="62"/>
              <w:ind w:left="150"/>
              <w:rPr>
                <w:rFonts w:ascii="Times New Roman" w:eastAsia="Times New Roman" w:hAnsi="Times New Roman" w:cs="Times New Roman"/>
              </w:rPr>
            </w:pPr>
            <w:r w:rsidRPr="005D2C74">
              <w:rPr>
                <w:rFonts w:ascii="Times New Roman" w:eastAsia="Times New Roman" w:hAnsi="Times New Roman" w:cs="Times New Roman"/>
              </w:rPr>
              <w:t>Письменный</w:t>
            </w:r>
            <w:r w:rsidRPr="005D2C74">
              <w:rPr>
                <w:rFonts w:ascii="Times New Roman" w:eastAsia="Times New Roman" w:hAnsi="Times New Roman" w:cs="Times New Roman"/>
                <w:spacing w:val="-3"/>
              </w:rPr>
              <w:t xml:space="preserve"> </w:t>
            </w:r>
            <w:r w:rsidRPr="005D2C74">
              <w:rPr>
                <w:rFonts w:ascii="Times New Roman" w:eastAsia="Times New Roman" w:hAnsi="Times New Roman" w:cs="Times New Roman"/>
              </w:rPr>
              <w:t>контроль</w:t>
            </w:r>
          </w:p>
        </w:tc>
        <w:tc>
          <w:tcPr>
            <w:tcW w:w="1843" w:type="dxa"/>
          </w:tcPr>
          <w:p w:rsidR="004035B2" w:rsidRPr="005D2C74" w:rsidRDefault="004035B2" w:rsidP="00924234">
            <w:pPr>
              <w:spacing w:before="62"/>
              <w:ind w:left="148"/>
              <w:jc w:val="center"/>
              <w:rPr>
                <w:rFonts w:ascii="Times New Roman" w:eastAsia="Times New Roman" w:hAnsi="Times New Roman" w:cs="Times New Roman"/>
              </w:rPr>
            </w:pPr>
            <w:r w:rsidRPr="005D2C74">
              <w:rPr>
                <w:rFonts w:ascii="Times New Roman" w:eastAsia="Times New Roman" w:hAnsi="Times New Roman" w:cs="Times New Roman"/>
              </w:rPr>
              <w:t>Итоговый</w:t>
            </w:r>
          </w:p>
        </w:tc>
        <w:tc>
          <w:tcPr>
            <w:tcW w:w="2835" w:type="dxa"/>
          </w:tcPr>
          <w:p w:rsidR="004035B2" w:rsidRPr="005D2C74" w:rsidRDefault="004035B2" w:rsidP="00924234">
            <w:pPr>
              <w:spacing w:before="62"/>
              <w:ind w:left="149"/>
              <w:jc w:val="center"/>
              <w:rPr>
                <w:rFonts w:ascii="Times New Roman" w:eastAsia="Times New Roman" w:hAnsi="Times New Roman" w:cs="Times New Roman"/>
              </w:rPr>
            </w:pPr>
            <w:r w:rsidRPr="005D2C74">
              <w:rPr>
                <w:rFonts w:ascii="Times New Roman" w:eastAsia="Times New Roman" w:hAnsi="Times New Roman" w:cs="Times New Roman"/>
              </w:rPr>
              <w:t>По</w:t>
            </w:r>
            <w:r w:rsidRPr="005D2C74">
              <w:rPr>
                <w:rFonts w:ascii="Times New Roman" w:eastAsia="Times New Roman" w:hAnsi="Times New Roman" w:cs="Times New Roman"/>
                <w:spacing w:val="-1"/>
              </w:rPr>
              <w:t xml:space="preserve"> </w:t>
            </w:r>
            <w:r w:rsidRPr="005D2C74">
              <w:rPr>
                <w:rFonts w:ascii="Times New Roman" w:eastAsia="Times New Roman" w:hAnsi="Times New Roman" w:cs="Times New Roman"/>
              </w:rPr>
              <w:t>итогам</w:t>
            </w:r>
            <w:r w:rsidRPr="005D2C74">
              <w:rPr>
                <w:rFonts w:ascii="Times New Roman" w:eastAsia="Times New Roman" w:hAnsi="Times New Roman" w:cs="Times New Roman"/>
                <w:spacing w:val="-1"/>
              </w:rPr>
              <w:t xml:space="preserve"> </w:t>
            </w:r>
            <w:r w:rsidRPr="005D2C74">
              <w:rPr>
                <w:rFonts w:ascii="Times New Roman" w:eastAsia="Times New Roman" w:hAnsi="Times New Roman" w:cs="Times New Roman"/>
              </w:rPr>
              <w:t>освоения</w:t>
            </w:r>
            <w:r w:rsidRPr="005D2C74">
              <w:rPr>
                <w:rFonts w:ascii="Times New Roman" w:eastAsia="Times New Roman" w:hAnsi="Times New Roman" w:cs="Times New Roman"/>
                <w:spacing w:val="-1"/>
              </w:rPr>
              <w:t xml:space="preserve"> </w:t>
            </w:r>
            <w:r w:rsidRPr="005D2C74">
              <w:rPr>
                <w:rFonts w:ascii="Times New Roman" w:eastAsia="Times New Roman" w:hAnsi="Times New Roman" w:cs="Times New Roman"/>
              </w:rPr>
              <w:t>темы</w:t>
            </w:r>
          </w:p>
        </w:tc>
        <w:tc>
          <w:tcPr>
            <w:tcW w:w="1417" w:type="dxa"/>
          </w:tcPr>
          <w:p w:rsidR="004035B2" w:rsidRDefault="004035B2" w:rsidP="00924234">
            <w:pPr>
              <w:jc w:val="center"/>
            </w:pPr>
            <w:r>
              <w:rPr>
                <w:rFonts w:ascii="Times New Roman" w:eastAsia="Times New Roman" w:hAnsi="Times New Roman" w:cs="Times New Roman"/>
                <w:lang w:val="ru-RU"/>
              </w:rPr>
              <w:t>2-</w:t>
            </w:r>
            <w:r w:rsidRPr="00527C49">
              <w:rPr>
                <w:rFonts w:ascii="Times New Roman" w:eastAsia="Times New Roman" w:hAnsi="Times New Roman" w:cs="Times New Roman"/>
                <w:lang w:val="ru-RU"/>
              </w:rPr>
              <w:t>4</w:t>
            </w:r>
          </w:p>
        </w:tc>
      </w:tr>
    </w:tbl>
    <w:p w:rsidR="004035B2" w:rsidRDefault="004035B2" w:rsidP="004035B2"/>
    <w:p w:rsidR="004035B2" w:rsidRDefault="004035B2" w:rsidP="004035B2"/>
    <w:p w:rsidR="004035B2" w:rsidRDefault="004035B2" w:rsidP="004035B2"/>
    <w:p w:rsidR="003F5F0E" w:rsidRPr="004035B2" w:rsidRDefault="003F5F0E" w:rsidP="004035B2">
      <w:pPr>
        <w:tabs>
          <w:tab w:val="left" w:pos="1515"/>
        </w:tabs>
      </w:pPr>
    </w:p>
    <w:sectPr w:rsidR="003F5F0E" w:rsidRPr="004035B2" w:rsidSect="008D2084">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5200E7"/>
    <w:rsid w:val="00000318"/>
    <w:rsid w:val="000630F7"/>
    <w:rsid w:val="00306972"/>
    <w:rsid w:val="003A0B91"/>
    <w:rsid w:val="003B4010"/>
    <w:rsid w:val="003B6666"/>
    <w:rsid w:val="003F5F0E"/>
    <w:rsid w:val="004035B2"/>
    <w:rsid w:val="005200E7"/>
    <w:rsid w:val="00595AA9"/>
    <w:rsid w:val="00627550"/>
    <w:rsid w:val="007D07F8"/>
    <w:rsid w:val="00856220"/>
    <w:rsid w:val="008606A4"/>
    <w:rsid w:val="008C5AF9"/>
    <w:rsid w:val="008D2084"/>
    <w:rsid w:val="00967459"/>
    <w:rsid w:val="00AE5D7E"/>
    <w:rsid w:val="00B36A79"/>
    <w:rsid w:val="00BD1E8D"/>
    <w:rsid w:val="00C2309E"/>
    <w:rsid w:val="00C24721"/>
    <w:rsid w:val="00CC23DA"/>
    <w:rsid w:val="00DE08CF"/>
    <w:rsid w:val="00E05D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1">
    <w:name w:val="c1"/>
    <w:basedOn w:val="a"/>
    <w:rsid w:val="004035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4035B2"/>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324F12-45EC-4D1C-814A-3E832F60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2197</Words>
  <Characters>12524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2</cp:revision>
  <dcterms:created xsi:type="dcterms:W3CDTF">2024-09-11T07:50:00Z</dcterms:created>
  <dcterms:modified xsi:type="dcterms:W3CDTF">2024-09-11T07:50:00Z</dcterms:modified>
</cp:coreProperties>
</file>